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AE" w:rsidRPr="00883368" w:rsidRDefault="000407AE" w:rsidP="00505A57">
      <w:pPr>
        <w:pStyle w:val="Tekstpodstawowy31"/>
        <w:jc w:val="lef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505A57" w:rsidRPr="00505A57" w:rsidRDefault="00A541E5" w:rsidP="00505A57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A541E5" w:rsidRPr="00883368" w:rsidRDefault="00A541E5" w:rsidP="00A541E5">
      <w:pPr>
        <w:jc w:val="center"/>
      </w:pPr>
      <w:r w:rsidRPr="00883368">
        <w:t>§ 1</w:t>
      </w:r>
    </w:p>
    <w:p w:rsidR="00505A57" w:rsidRPr="00505A57" w:rsidRDefault="00A541E5" w:rsidP="00505A57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842457" w:rsidRPr="00505A57" w:rsidRDefault="008A10EC" w:rsidP="00505A57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Remont pomieszczeń Starostwa Powiatowego w Wołominie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505A57" w:rsidRDefault="003961F5" w:rsidP="00A31FA3">
      <w:pPr>
        <w:jc w:val="both"/>
      </w:pPr>
      <w:r w:rsidRPr="00883368">
        <w:t xml:space="preserve">2.    Przedmiot zamówienia obejmuje następujące roboty </w:t>
      </w:r>
      <w:r w:rsidR="007264AD">
        <w:t>remontowe</w:t>
      </w:r>
      <w:r w:rsidR="00505A57">
        <w:t>:</w:t>
      </w:r>
    </w:p>
    <w:p w:rsidR="00505A57" w:rsidRPr="0094143D" w:rsidRDefault="00505A57" w:rsidP="00A31FA3">
      <w:pPr>
        <w:jc w:val="both"/>
        <w:rPr>
          <w:sz w:val="28"/>
          <w:szCs w:val="28"/>
        </w:rPr>
      </w:pPr>
      <w:r w:rsidRPr="0094143D">
        <w:rPr>
          <w:sz w:val="28"/>
          <w:szCs w:val="28"/>
        </w:rPr>
        <w:t xml:space="preserve">a) część I - gabinet Wicestarosty Powiatu Wołomińskiego przy ulicy Prądzyńskiego 3: malowanie farbą lateksową, montaż wykładziny dywanowej, montaż </w:t>
      </w:r>
      <w:proofErr w:type="spellStart"/>
      <w:r w:rsidRPr="0094143D">
        <w:rPr>
          <w:sz w:val="28"/>
          <w:szCs w:val="28"/>
        </w:rPr>
        <w:t>wertikali</w:t>
      </w:r>
      <w:proofErr w:type="spellEnd"/>
      <w:r w:rsidRPr="0094143D">
        <w:rPr>
          <w:sz w:val="28"/>
          <w:szCs w:val="28"/>
        </w:rPr>
        <w:t>;</w:t>
      </w:r>
    </w:p>
    <w:p w:rsidR="00A31FA3" w:rsidRPr="0094143D" w:rsidRDefault="00505A57" w:rsidP="00A31FA3">
      <w:pPr>
        <w:jc w:val="both"/>
        <w:rPr>
          <w:sz w:val="28"/>
          <w:szCs w:val="28"/>
        </w:rPr>
      </w:pPr>
      <w:r w:rsidRPr="0094143D">
        <w:rPr>
          <w:sz w:val="28"/>
          <w:szCs w:val="28"/>
        </w:rPr>
        <w:t xml:space="preserve">b) część II – pomieszczenia Wydziału Zarządzania Kryzysowego Powiatu Wołomińskiego przy ulicy Mieczysława Sasina 15: malowanie farbą lateksową, czyszczenie wykładziny PCV. </w:t>
      </w:r>
    </w:p>
    <w:p w:rsidR="00FF60EB" w:rsidRDefault="003961F5" w:rsidP="00A31FA3">
      <w:pPr>
        <w:tabs>
          <w:tab w:val="left" w:pos="567"/>
        </w:tabs>
        <w:jc w:val="both"/>
      </w:pPr>
      <w:r w:rsidRPr="00883368">
        <w:t xml:space="preserve">Szczegółowo zakres prac jest przedstawiony w </w:t>
      </w:r>
      <w:r w:rsidR="00505A57">
        <w:t>przed</w:t>
      </w:r>
      <w:r w:rsidRPr="00883368">
        <w:t>miarze, stanowiącym załącznik nr 1</w:t>
      </w:r>
      <w:r w:rsidR="0033184D" w:rsidRPr="00883368">
        <w:t>.</w:t>
      </w:r>
      <w:r w:rsidR="00F3623C" w:rsidRPr="00883368">
        <w:t xml:space="preserve"> </w:t>
      </w:r>
    </w:p>
    <w:p w:rsidR="00FF60EB" w:rsidRPr="00883368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95AE2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bookmarkStart w:id="0" w:name="_Hlk11661745"/>
      <w:bookmarkStart w:id="1" w:name="_GoBack"/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</w:p>
    <w:p w:rsidR="00295AE2" w:rsidRPr="00295AE2" w:rsidRDefault="00295AE2" w:rsidP="00295AE2">
      <w:pPr>
        <w:pStyle w:val="Zwykytekst1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5AE2">
        <w:rPr>
          <w:rFonts w:ascii="Times New Roman" w:hAnsi="Times New Roman"/>
          <w:sz w:val="24"/>
          <w:szCs w:val="24"/>
        </w:rPr>
        <w:t xml:space="preserve">a) część I zadania (gabinet Wicestarosty) w terminie od 22 do 31 lipca 2019 </w:t>
      </w:r>
    </w:p>
    <w:p w:rsidR="00295AE2" w:rsidRPr="00237465" w:rsidRDefault="00295AE2" w:rsidP="00505A57">
      <w:pPr>
        <w:pStyle w:val="Zwykytekst1"/>
        <w:spacing w:line="276" w:lineRule="auto"/>
        <w:ind w:left="426"/>
        <w:jc w:val="both"/>
        <w:rPr>
          <w:rFonts w:ascii="Times New Roman" w:hAnsi="Times New Roman"/>
          <w:w w:val="101"/>
          <w:sz w:val="24"/>
          <w:szCs w:val="24"/>
        </w:rPr>
      </w:pPr>
      <w:r w:rsidRPr="00295AE2">
        <w:rPr>
          <w:rFonts w:ascii="Times New Roman" w:hAnsi="Times New Roman"/>
          <w:sz w:val="24"/>
          <w:szCs w:val="24"/>
        </w:rPr>
        <w:t>b) część II zadania (WZK) w terminie 2 m-</w:t>
      </w:r>
      <w:proofErr w:type="spellStart"/>
      <w:r w:rsidRPr="00295AE2">
        <w:rPr>
          <w:rFonts w:ascii="Times New Roman" w:hAnsi="Times New Roman"/>
          <w:sz w:val="24"/>
          <w:szCs w:val="24"/>
        </w:rPr>
        <w:t>cy</w:t>
      </w:r>
      <w:proofErr w:type="spellEnd"/>
      <w:r w:rsidRPr="00295AE2">
        <w:rPr>
          <w:rFonts w:ascii="Times New Roman" w:hAnsi="Times New Roman"/>
          <w:sz w:val="24"/>
          <w:szCs w:val="24"/>
        </w:rPr>
        <w:t xml:space="preserve"> od podpisania umowy</w:t>
      </w:r>
      <w:r w:rsidR="00505A57">
        <w:rPr>
          <w:rFonts w:ascii="Times New Roman" w:hAnsi="Times New Roman"/>
          <w:w w:val="101"/>
          <w:sz w:val="24"/>
          <w:szCs w:val="24"/>
        </w:rPr>
        <w:t>.</w:t>
      </w:r>
    </w:p>
    <w:bookmarkEnd w:id="0"/>
    <w:bookmarkEnd w:id="1"/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371165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A232F0" w:rsidRPr="003402CC" w:rsidRDefault="00371165" w:rsidP="00505A57">
      <w:pPr>
        <w:pStyle w:val="Akapitzlist"/>
        <w:ind w:left="426" w:hanging="426"/>
        <w:jc w:val="both"/>
      </w:pPr>
      <w:r>
        <w:rPr>
          <w:iCs/>
        </w:rPr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505A57" w:rsidRDefault="00505A57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 xml:space="preserve">Od dnia protokolarnego przekazania miejsca robót budowlanych Wykonawca odpowiada za organizację swojego zaplecza w miejscu wskazanym przez Zamawiającego, </w:t>
      </w:r>
      <w:r w:rsidRPr="00883368">
        <w:lastRenderedPageBreak/>
        <w:t>utrzymanie ładu i porządku, usuwanie wszelkich śmieci, odpadków, opakowań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lastRenderedPageBreak/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</w:t>
      </w:r>
      <w:r w:rsidRPr="00883368">
        <w:rPr>
          <w:rFonts w:ascii="Times New Roman" w:hAnsi="Times New Roman"/>
          <w:b w:val="0"/>
          <w:bCs/>
          <w:sz w:val="24"/>
        </w:rPr>
        <w:lastRenderedPageBreak/>
        <w:t xml:space="preserve">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</w:t>
      </w:r>
      <w:r w:rsidR="0056388C">
        <w:t>ą</w:t>
      </w:r>
      <w:r w:rsidRPr="00883368">
        <w:t xml:space="preserve">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81723F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>Zamawiający oświadcza, że będzie dokonywało płatności za przedmiot umowy z zastosowaniem mechanizmu podzielonej płatności.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 xml:space="preserve"> Wykonawca oświadcza, że wskazany w fakturze rachunek bankowy jest rachunkiem rozliczeniowym służącym wyłącznie do celów rozliczeń z tytułu prowadzonej przez niego działalności gospodarczej.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 xml:space="preserve"> Wykonawca nie może dokonać cesji żadnych praw i roszczeń oraz przeniesienia obowiązków wynikających z niniejszej umowy na rzecz osoby trzeciej bez uprzedniej pisemnej zgody Zamawiającego.</w:t>
      </w:r>
    </w:p>
    <w:p w:rsidR="00B05E33" w:rsidRPr="00883368" w:rsidRDefault="00B05E33" w:rsidP="00505A57">
      <w:pPr>
        <w:shd w:val="clear" w:color="auto" w:fill="FFFFFF"/>
        <w:tabs>
          <w:tab w:val="left" w:pos="394"/>
        </w:tabs>
        <w:suppressAutoHyphens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lastRenderedPageBreak/>
        <w:t xml:space="preserve">w przypadku niezawiadomienia o zamiarze zlecenia wykonania robót lub ich części podwykonawcom lub dalszym podwykonawcom lub nieprzedłożenia zamawiającemu 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4234C4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z</w:t>
      </w:r>
      <w:r w:rsidR="002363D1" w:rsidRPr="00883368">
        <w:t>łożenia wniosku o ogłoszenie</w:t>
      </w:r>
      <w:r w:rsidR="00A541E5" w:rsidRPr="00883368">
        <w:t xml:space="preserve"> upadłości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2. 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 xml:space="preserve">odstąpienia od umowy, wynikających z obowiązujących w tym  zakresie przepisów prawa oraz naliczania w takich przypadkach kar umownych, jeżeli przyczyny odstąpienia leżeć 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81723F" w:rsidRDefault="0081723F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</w:p>
    <w:p w:rsidR="0081723F" w:rsidRPr="00883368" w:rsidRDefault="0081723F" w:rsidP="0081723F">
      <w:pPr>
        <w:tabs>
          <w:tab w:val="left" w:pos="-142"/>
        </w:tabs>
        <w:jc w:val="center"/>
      </w:pPr>
      <w:r w:rsidRPr="00883368">
        <w:t>§ 18</w:t>
      </w:r>
    </w:p>
    <w:p w:rsidR="0081723F" w:rsidRPr="0081723F" w:rsidRDefault="0081723F" w:rsidP="0081723F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StarSymbol"/>
        </w:rPr>
      </w:pPr>
      <w:r w:rsidRPr="0081723F">
        <w:t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2018 r. poz. 1330 z późn. zm.), która podlega udostępnieniu w trybie przedmiotowej ustawy.</w:t>
      </w:r>
    </w:p>
    <w:p w:rsidR="0081723F" w:rsidRPr="0081723F" w:rsidRDefault="0081723F" w:rsidP="0081723F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StarSymbol"/>
        </w:rPr>
      </w:pPr>
      <w:r w:rsidRPr="0081723F"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 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</w:t>
      </w:r>
      <w:r w:rsidR="0081723F">
        <w:t>9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 xml:space="preserve">§ </w:t>
      </w:r>
      <w:r w:rsidR="0081723F">
        <w:t>20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Roboty dodatkowe, zamienne lub uzupełniające, których potwierdzona przez Zamawiającego konieczność wykonania wystąpi w toku realizacji przedmiotu umowy,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>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2</w:t>
      </w:r>
      <w:r w:rsidR="0081723F">
        <w:t>1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</w:t>
      </w:r>
      <w:r w:rsidR="00295AE2">
        <w:t>, Prawo Budowlane</w:t>
      </w:r>
      <w:r w:rsidRPr="00883368">
        <w:t xml:space="preserve"> oraz przepisy Kodeksu Cywilnego.</w:t>
      </w:r>
    </w:p>
    <w:p w:rsidR="00A541E5" w:rsidRPr="00295AE2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  <w:r w:rsidR="00295AE2">
        <w:rPr>
          <w:rStyle w:val="FontStyle14"/>
          <w:i w:val="0"/>
          <w:sz w:val="24"/>
          <w:szCs w:val="24"/>
        </w:rPr>
        <w:t xml:space="preserve"> </w:t>
      </w:r>
    </w:p>
    <w:p w:rsidR="00295AE2" w:rsidRPr="00295AE2" w:rsidRDefault="00295AE2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>Postanowienia umowy są interpretowane na podstawie przepisów prawa polskiego.</w:t>
      </w:r>
    </w:p>
    <w:p w:rsidR="00295AE2" w:rsidRPr="00295AE2" w:rsidRDefault="00295AE2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>Dla celów interpretacji będą miały pierwszeństwo dokumenty zgodnie z następującą kolejnością:</w:t>
      </w:r>
    </w:p>
    <w:p w:rsidR="00295AE2" w:rsidRDefault="00295AE2" w:rsidP="00295AE2">
      <w:pPr>
        <w:tabs>
          <w:tab w:val="left" w:pos="-142"/>
          <w:tab w:val="num" w:pos="2633"/>
        </w:tabs>
        <w:suppressAutoHyphens/>
        <w:ind w:left="426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>a) umowa,</w:t>
      </w:r>
    </w:p>
    <w:p w:rsidR="00295AE2" w:rsidRDefault="00295AE2" w:rsidP="00295AE2">
      <w:pPr>
        <w:tabs>
          <w:tab w:val="left" w:pos="-142"/>
          <w:tab w:val="num" w:pos="2633"/>
        </w:tabs>
        <w:suppressAutoHyphens/>
        <w:ind w:left="426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>b) przedmiar,</w:t>
      </w:r>
    </w:p>
    <w:p w:rsidR="00295AE2" w:rsidRPr="00295AE2" w:rsidRDefault="00295AE2" w:rsidP="00295AE2">
      <w:pPr>
        <w:tabs>
          <w:tab w:val="left" w:pos="-142"/>
          <w:tab w:val="num" w:pos="2633"/>
        </w:tabs>
        <w:suppressAutoHyphens/>
        <w:ind w:left="426"/>
        <w:jc w:val="both"/>
        <w:rPr>
          <w:rStyle w:val="FontStyle14"/>
          <w:i w:val="0"/>
          <w:iCs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>c) oferta wykonawcy wraz ze stanowiącym jej integralną część Kosztorysem ofertowym.</w:t>
      </w:r>
    </w:p>
    <w:p w:rsidR="00295AE2" w:rsidRDefault="00295AE2" w:rsidP="00295AE2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0A5B12">
        <w:t xml:space="preserve">W celu wyeliminowania stwierdzonych rozbieżności pomiędzy dokumentami, o których mowa w pkt </w:t>
      </w:r>
      <w:r>
        <w:t>4,</w:t>
      </w:r>
      <w:r w:rsidRPr="000A5B12">
        <w:t xml:space="preserve"> Zamawiający jest zobowiązany </w:t>
      </w:r>
      <w:r>
        <w:t xml:space="preserve">niezwłocznie </w:t>
      </w:r>
      <w:r w:rsidRPr="000A5B12">
        <w:t>prze</w:t>
      </w:r>
      <w:r>
        <w:t>kazać</w:t>
      </w:r>
      <w:r w:rsidRPr="000A5B12">
        <w:t xml:space="preserve"> </w:t>
      </w:r>
      <w:r>
        <w:t xml:space="preserve">informację </w:t>
      </w:r>
      <w:r w:rsidRPr="000A5B12">
        <w:t xml:space="preserve">na piśmie </w:t>
      </w:r>
      <w:r>
        <w:t>występującemu o wyjaśnienie rozbieżności,</w:t>
      </w:r>
      <w:r w:rsidRPr="00295AE2">
        <w:rPr>
          <w:b/>
        </w:rPr>
        <w:t xml:space="preserve"> </w:t>
      </w:r>
      <w:r>
        <w:t>z zachowaniem przy interpretacji rozbieżności zasady pierwszeństwa kolejności dokumentów</w:t>
      </w:r>
      <w:r w:rsidRPr="000A5B12">
        <w:t xml:space="preserve">, o której mowa w pkt </w:t>
      </w:r>
      <w:r>
        <w:t>4</w:t>
      </w:r>
      <w:r w:rsidRPr="000A5B12">
        <w:t>.</w:t>
      </w:r>
    </w:p>
    <w:p w:rsidR="00295AE2" w:rsidRDefault="00295AE2" w:rsidP="00295AE2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>
        <w:t>Wszelkie dokumenty dostarczane drugiej Stronie w trakcie realizacji umowy będą sporządzane w języku polskim.</w:t>
      </w:r>
    </w:p>
    <w:p w:rsidR="00295AE2" w:rsidRPr="007F5FDD" w:rsidRDefault="00295AE2" w:rsidP="00295AE2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>
        <w:t>Terminy określone w Umowie w dniach, tygodniach i miesiącach odnoszą się do dni, tygodni i miesięcy kalendarzowych. Bieg i upływ terminu określane są zgodnie z przepisami KC.</w:t>
      </w:r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</w:t>
      </w:r>
      <w:r w:rsidR="0081723F">
        <w:t>2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883368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</w:t>
      </w:r>
      <w:r w:rsidR="00B210C6">
        <w:t>.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2958A6" w:rsidRPr="0065007E" w:rsidRDefault="00041D36" w:rsidP="0065007E">
      <w:pPr>
        <w:pStyle w:val="Akapitzlist"/>
        <w:numPr>
          <w:ilvl w:val="0"/>
          <w:numId w:val="21"/>
        </w:numPr>
        <w:suppressAutoHyphens/>
        <w:ind w:left="426"/>
        <w:jc w:val="both"/>
        <w:rPr>
          <w:rFonts w:eastAsia="StarSymbol"/>
        </w:rPr>
      </w:pPr>
      <w:r w:rsidRPr="00D54BB4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t>§</w:t>
      </w:r>
      <w:r w:rsidR="00582B90" w:rsidRPr="00883368">
        <w:t xml:space="preserve"> 2</w:t>
      </w:r>
      <w:r w:rsidR="0056388C">
        <w:t>3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65007E" w:rsidRDefault="0065007E" w:rsidP="00505A57">
      <w:pPr>
        <w:tabs>
          <w:tab w:val="left" w:pos="284"/>
        </w:tabs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A3135"/>
    <w:multiLevelType w:val="hybridMultilevel"/>
    <w:tmpl w:val="1818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5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8"/>
  </w:num>
  <w:num w:numId="14">
    <w:abstractNumId w:val="20"/>
  </w:num>
  <w:num w:numId="15">
    <w:abstractNumId w:val="39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1"/>
  </w:num>
  <w:num w:numId="24">
    <w:abstractNumId w:val="31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36"/>
  </w:num>
  <w:num w:numId="33">
    <w:abstractNumId w:val="37"/>
  </w:num>
  <w:num w:numId="34">
    <w:abstractNumId w:val="33"/>
  </w:num>
  <w:num w:numId="35">
    <w:abstractNumId w:val="41"/>
  </w:num>
  <w:num w:numId="36">
    <w:abstractNumId w:val="23"/>
  </w:num>
  <w:num w:numId="37">
    <w:abstractNumId w:val="10"/>
  </w:num>
  <w:num w:numId="38">
    <w:abstractNumId w:val="40"/>
  </w:num>
  <w:num w:numId="39">
    <w:abstractNumId w:val="13"/>
  </w:num>
  <w:num w:numId="40">
    <w:abstractNumId w:val="17"/>
  </w:num>
  <w:num w:numId="41">
    <w:abstractNumId w:val="15"/>
  </w:num>
  <w:num w:numId="42">
    <w:abstractNumId w:val="44"/>
  </w:num>
  <w:num w:numId="43">
    <w:abstractNumId w:val="35"/>
  </w:num>
  <w:num w:numId="44">
    <w:abstractNumId w:val="8"/>
  </w:num>
  <w:num w:numId="45">
    <w:abstractNumId w:val="26"/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62749"/>
    <w:rsid w:val="002719E1"/>
    <w:rsid w:val="00281621"/>
    <w:rsid w:val="002869E0"/>
    <w:rsid w:val="002958A6"/>
    <w:rsid w:val="00295AE2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03144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05A57"/>
    <w:rsid w:val="005116A2"/>
    <w:rsid w:val="005148C9"/>
    <w:rsid w:val="005553D5"/>
    <w:rsid w:val="0056388C"/>
    <w:rsid w:val="005802DF"/>
    <w:rsid w:val="00582B90"/>
    <w:rsid w:val="00582D07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007E"/>
    <w:rsid w:val="00655485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E4DC5"/>
    <w:rsid w:val="007F69B1"/>
    <w:rsid w:val="008016F5"/>
    <w:rsid w:val="0081723F"/>
    <w:rsid w:val="0083145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0EC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143D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43A2"/>
    <w:rsid w:val="009D6F33"/>
    <w:rsid w:val="009D7445"/>
    <w:rsid w:val="009D748D"/>
    <w:rsid w:val="009E208B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C12284"/>
    <w:rsid w:val="00C1255E"/>
    <w:rsid w:val="00C27A03"/>
    <w:rsid w:val="00C27A96"/>
    <w:rsid w:val="00C37156"/>
    <w:rsid w:val="00C43438"/>
    <w:rsid w:val="00C50C08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CE6287"/>
    <w:rsid w:val="00D0030C"/>
    <w:rsid w:val="00D04DFD"/>
    <w:rsid w:val="00D14FDC"/>
    <w:rsid w:val="00D172FC"/>
    <w:rsid w:val="00D232D4"/>
    <w:rsid w:val="00D35822"/>
    <w:rsid w:val="00D7731F"/>
    <w:rsid w:val="00D90599"/>
    <w:rsid w:val="00D92AAD"/>
    <w:rsid w:val="00DA3A3F"/>
    <w:rsid w:val="00DA478A"/>
    <w:rsid w:val="00DB1CB9"/>
    <w:rsid w:val="00DD27A8"/>
    <w:rsid w:val="00E00D6C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B7F2-7EFE-42BB-8D31-8F8C57A1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8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78</cp:revision>
  <cp:lastPrinted>2017-11-13T07:38:00Z</cp:lastPrinted>
  <dcterms:created xsi:type="dcterms:W3CDTF">2016-03-22T06:25:00Z</dcterms:created>
  <dcterms:modified xsi:type="dcterms:W3CDTF">2019-06-17T09:31:00Z</dcterms:modified>
</cp:coreProperties>
</file>